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B07501">
        <w:rPr>
          <w:rFonts w:ascii="Times New Roman" w:hAnsi="Times New Roman" w:cs="Times New Roman"/>
          <w:sz w:val="28"/>
          <w:szCs w:val="28"/>
        </w:rPr>
        <w:t>0</w:t>
      </w:r>
      <w:r w:rsidR="00B15D12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B15D12">
        <w:rPr>
          <w:rFonts w:ascii="Times New Roman" w:hAnsi="Times New Roman" w:cs="Times New Roman"/>
          <w:sz w:val="28"/>
          <w:szCs w:val="28"/>
        </w:rPr>
        <w:t xml:space="preserve">12 de março </w:t>
      </w:r>
      <w:r w:rsidR="00B0750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</w:t>
      </w:r>
      <w:r w:rsidR="00B07501">
        <w:rPr>
          <w:rFonts w:ascii="Times New Roman" w:hAnsi="Times New Roman" w:cs="Times New Roman"/>
          <w:sz w:val="28"/>
          <w:szCs w:val="28"/>
        </w:rPr>
        <w:t xml:space="preserve">minhando cópia do </w:t>
      </w:r>
      <w:r w:rsidR="00B15D12">
        <w:rPr>
          <w:rFonts w:ascii="Times New Roman" w:hAnsi="Times New Roman" w:cs="Times New Roman"/>
          <w:sz w:val="28"/>
          <w:szCs w:val="28"/>
        </w:rPr>
        <w:t>DECRETO LEGISLATIVO Nº 001/19, que trata do veto apresentado através do Of/GP/nº 044/19.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Pr="006F19D1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25F03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AB7182"/>
    <w:rsid w:val="00B07501"/>
    <w:rsid w:val="00B15D1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2019-03-12T11:21:00Z</cp:lastPrinted>
  <dcterms:created xsi:type="dcterms:W3CDTF">2019-03-12T11:22:00Z</dcterms:created>
  <dcterms:modified xsi:type="dcterms:W3CDTF">2019-03-12T11:22:00Z</dcterms:modified>
</cp:coreProperties>
</file>